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E4" w:rsidRPr="003E6A5C" w:rsidRDefault="00D745E4" w:rsidP="00D745E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E6A5C">
        <w:rPr>
          <w:rFonts w:asciiTheme="majorEastAsia" w:eastAsiaTheme="majorEastAsia" w:hAnsiTheme="majorEastAsia" w:hint="eastAsia"/>
          <w:b/>
          <w:sz w:val="36"/>
          <w:szCs w:val="36"/>
        </w:rPr>
        <w:t>关于征求《企业会计准则解释第15号（征求意见稿）》意见的函</w:t>
      </w:r>
    </w:p>
    <w:p w:rsidR="00D745E4" w:rsidRPr="00D745E4" w:rsidRDefault="00D745E4" w:rsidP="00D745E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745E4">
        <w:rPr>
          <w:rFonts w:asciiTheme="majorEastAsia" w:eastAsiaTheme="majorEastAsia" w:hAnsiTheme="majorEastAsia" w:hint="eastAsia"/>
          <w:b/>
          <w:sz w:val="30"/>
          <w:szCs w:val="30"/>
        </w:rPr>
        <w:t>财办会〔2021〕32号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>各省、自治区、直辖市、计划单列市财政厅（局），新疆生产建设兵团财政局，国务院有关部委、有关直属机构办公厅（室），财政部各地监管局，有关单位：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为解决企业会计准则执行中出现的问题，保持我国企业会计准则与国际财务报告准则的持续趋同，我们起草了《企业会计准则解释第15号（征求意见稿）》。现印发你们，请组织征求意见，并于2021年10月30日前将意见反馈至财政部会计司，反馈意见材料中请注明联系人及其联系方式。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联 系 人：财政部会计司  沈玉凯 王</w:t>
      </w:r>
      <w:r w:rsidRPr="00D745E4">
        <w:rPr>
          <w:rFonts w:ascii="仿宋_GB2312" w:hint="eastAsia"/>
          <w:sz w:val="30"/>
          <w:szCs w:val="30"/>
        </w:rPr>
        <w:t>玥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通讯地址：北京市西城区三里河南三巷三号 100820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联系电话：010-61965106 010-68552542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电子邮箱：zhiduerchu@mof.gov.cn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附件：1．企业会计准则解释第15号（征求意见稿）</w:t>
      </w:r>
    </w:p>
    <w:p w:rsidR="00D745E4" w:rsidRPr="00D745E4" w:rsidRDefault="00D745E4" w:rsidP="00D745E4">
      <w:pPr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2．《企业会计准则解释第15号（征求意见稿）》起草说明</w:t>
      </w:r>
    </w:p>
    <w:p w:rsidR="00D745E4" w:rsidRPr="00D745E4" w:rsidRDefault="00D745E4" w:rsidP="00D745E4">
      <w:pPr>
        <w:jc w:val="right"/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财政部办公厅</w:t>
      </w:r>
    </w:p>
    <w:p w:rsidR="00D8746E" w:rsidRPr="00D745E4" w:rsidRDefault="00D745E4" w:rsidP="00D745E4">
      <w:pPr>
        <w:jc w:val="right"/>
        <w:rPr>
          <w:rFonts w:ascii="仿宋_GB2312" w:eastAsia="仿宋_GB2312"/>
          <w:sz w:val="30"/>
          <w:szCs w:val="30"/>
        </w:rPr>
      </w:pPr>
      <w:r w:rsidRPr="00D745E4">
        <w:rPr>
          <w:rFonts w:ascii="仿宋_GB2312" w:eastAsia="仿宋_GB2312" w:hint="eastAsia"/>
          <w:sz w:val="30"/>
          <w:szCs w:val="30"/>
        </w:rPr>
        <w:t xml:space="preserve">　　2021年9月28日</w:t>
      </w:r>
    </w:p>
    <w:sectPr w:rsidR="00D8746E" w:rsidRPr="00D745E4" w:rsidSect="00E3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E51" w:rsidRDefault="00633E51" w:rsidP="000746A8">
      <w:r>
        <w:separator/>
      </w:r>
    </w:p>
  </w:endnote>
  <w:endnote w:type="continuationSeparator" w:id="1">
    <w:p w:rsidR="00633E51" w:rsidRDefault="00633E51" w:rsidP="0007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E51" w:rsidRDefault="00633E51" w:rsidP="000746A8">
      <w:r>
        <w:separator/>
      </w:r>
    </w:p>
  </w:footnote>
  <w:footnote w:type="continuationSeparator" w:id="1">
    <w:p w:rsidR="00633E51" w:rsidRDefault="00633E51" w:rsidP="00074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5E4"/>
    <w:rsid w:val="000746A8"/>
    <w:rsid w:val="003E6A5C"/>
    <w:rsid w:val="00633E51"/>
    <w:rsid w:val="00756991"/>
    <w:rsid w:val="00BB6E00"/>
    <w:rsid w:val="00D745E4"/>
    <w:rsid w:val="00D8746E"/>
    <w:rsid w:val="00E3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czj.sh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周波</cp:lastModifiedBy>
  <cp:revision>2</cp:revision>
  <dcterms:created xsi:type="dcterms:W3CDTF">2021-10-15T03:53:00Z</dcterms:created>
  <dcterms:modified xsi:type="dcterms:W3CDTF">2021-10-15T03:53:00Z</dcterms:modified>
</cp:coreProperties>
</file>